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24" w:rsidRPr="00914B9B" w:rsidRDefault="00A40424" w:rsidP="00A40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9B">
        <w:rPr>
          <w:rFonts w:ascii="Times New Roman" w:hAnsi="Times New Roman" w:cs="Times New Roman"/>
          <w:b/>
          <w:sz w:val="24"/>
          <w:szCs w:val="24"/>
        </w:rPr>
        <w:t>ВСТУПИТЕЛЬНЫЕ ИСПЫТАНИЯ</w:t>
      </w:r>
    </w:p>
    <w:p w:rsidR="00A40424" w:rsidRPr="00DC77EA" w:rsidRDefault="00A40424" w:rsidP="00A4042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14B9B">
        <w:rPr>
          <w:rFonts w:ascii="Times New Roman" w:hAnsi="Times New Roman" w:cs="Times New Roman"/>
          <w:b/>
          <w:sz w:val="24"/>
          <w:szCs w:val="24"/>
        </w:rPr>
        <w:t xml:space="preserve">ДЛЯ ПОСТУПЛЕНИЯ НА СПЕЦИАЛЬНОСТЬ </w:t>
      </w:r>
      <w:r w:rsidRPr="00CE1D6A">
        <w:rPr>
          <w:rFonts w:ascii="Times New Roman" w:hAnsi="Times New Roman" w:cs="Times New Roman"/>
          <w:b/>
          <w:sz w:val="24"/>
          <w:szCs w:val="24"/>
        </w:rPr>
        <w:t xml:space="preserve">«ДЕКОРАТИВНО-ПРИКЛАДНОЕ </w:t>
      </w:r>
      <w:r w:rsidRPr="00DC77EA">
        <w:rPr>
          <w:rFonts w:ascii="Times New Roman" w:hAnsi="Times New Roman" w:cs="Times New Roman"/>
          <w:b/>
          <w:sz w:val="28"/>
          <w:szCs w:val="28"/>
        </w:rPr>
        <w:t>ИСКУССТВО И НАРОДНЫЕ ПРОМЫСЛЫ»</w:t>
      </w:r>
    </w:p>
    <w:p w:rsidR="00A40424" w:rsidRPr="00DC77EA" w:rsidRDefault="00A40424" w:rsidP="00A4042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>Для абитуриентов  очной формы обучения  специальности «Декоративно-прикладное искусство и народные промыслы» проводятся вступительные испытания творческой направленности.</w:t>
      </w:r>
    </w:p>
    <w:p w:rsidR="00A40424" w:rsidRPr="00DC77EA" w:rsidRDefault="00A40424" w:rsidP="00A4042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C77EA">
        <w:rPr>
          <w:rFonts w:ascii="Times New Roman" w:hAnsi="Times New Roman" w:cs="Times New Roman"/>
          <w:b/>
          <w:sz w:val="28"/>
          <w:szCs w:val="28"/>
        </w:rPr>
        <w:t>Абитуриент</w:t>
      </w:r>
      <w:r>
        <w:rPr>
          <w:rFonts w:ascii="Times New Roman" w:hAnsi="Times New Roman" w:cs="Times New Roman"/>
          <w:b/>
          <w:sz w:val="28"/>
          <w:szCs w:val="28"/>
        </w:rPr>
        <w:t>ы допускаю</w:t>
      </w:r>
      <w:r w:rsidRPr="00DC77EA">
        <w:rPr>
          <w:rFonts w:ascii="Times New Roman" w:hAnsi="Times New Roman" w:cs="Times New Roman"/>
          <w:b/>
          <w:sz w:val="28"/>
          <w:szCs w:val="28"/>
        </w:rPr>
        <w:t>тся к прохождению вступительных испытаний только при наличии паспорта.</w:t>
      </w:r>
    </w:p>
    <w:p w:rsidR="00A40424" w:rsidRPr="00DC77EA" w:rsidRDefault="00A40424" w:rsidP="00A4042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>Творческое испытание включает в себя работу по живописи (натюрмо</w:t>
      </w:r>
      <w:proofErr w:type="gramStart"/>
      <w:r w:rsidRPr="00DC77EA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Pr="00DC77EA">
        <w:rPr>
          <w:rFonts w:ascii="Times New Roman" w:hAnsi="Times New Roman" w:cs="Times New Roman"/>
          <w:sz w:val="28"/>
          <w:szCs w:val="28"/>
        </w:rPr>
        <w:t>едметами быта).</w:t>
      </w:r>
      <w:r w:rsidRPr="00DC77E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40424" w:rsidRPr="00DC77EA" w:rsidRDefault="00A40424" w:rsidP="00A4042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>В процессе выполнения вступительного испытания абитуриент должен продемонстрировать знание основ композиции, основных законов перспективы, образность мышления, оригинальность и быстроту реакции при решении творческих задач.</w:t>
      </w:r>
    </w:p>
    <w:p w:rsidR="00A40424" w:rsidRPr="00DC77EA" w:rsidRDefault="00A40424" w:rsidP="00A4042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>Абитуриент должен выполнить натюрморт в карандаше на бумаге формата</w:t>
      </w:r>
      <w:proofErr w:type="gramStart"/>
      <w:r w:rsidRPr="00DC77E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C77EA">
        <w:rPr>
          <w:rFonts w:ascii="Times New Roman" w:hAnsi="Times New Roman" w:cs="Times New Roman"/>
          <w:sz w:val="28"/>
          <w:szCs w:val="28"/>
        </w:rPr>
        <w:t xml:space="preserve"> 3, составленный из 2-3 бытовых предметов простых по форме и различных по фактуре, материалу и цвету на гладком фоне. После выполнения линейного рисунка, абитуриент продолжает работу в цвете.</w:t>
      </w:r>
    </w:p>
    <w:p w:rsidR="00A40424" w:rsidRPr="00DC77EA" w:rsidRDefault="00A40424" w:rsidP="00A4042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 xml:space="preserve"> Продолжительность творческого испытания 240 минут. </w:t>
      </w:r>
    </w:p>
    <w:p w:rsidR="00A40424" w:rsidRPr="00DC77EA" w:rsidRDefault="00A40424" w:rsidP="00A404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>Абитуриенты при прохождении творческого испытания должны им</w:t>
      </w:r>
      <w:r>
        <w:rPr>
          <w:rFonts w:ascii="Times New Roman" w:hAnsi="Times New Roman" w:cs="Times New Roman"/>
          <w:sz w:val="28"/>
          <w:szCs w:val="28"/>
        </w:rPr>
        <w:t>еть при себе</w:t>
      </w:r>
      <w:r w:rsidRPr="00DC77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0424" w:rsidRPr="00DC77EA" w:rsidRDefault="00A40424" w:rsidP="00A40424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 xml:space="preserve">- бумагу </w:t>
      </w:r>
      <w:r>
        <w:rPr>
          <w:rFonts w:ascii="Times New Roman" w:hAnsi="Times New Roman" w:cs="Times New Roman"/>
          <w:sz w:val="28"/>
          <w:szCs w:val="28"/>
        </w:rPr>
        <w:t>для рисования (лист формата А3);</w:t>
      </w:r>
      <w:r w:rsidRPr="00DC7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24" w:rsidRPr="00DC77EA" w:rsidRDefault="00A40424" w:rsidP="00A40424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>- бумагу для эски</w:t>
      </w:r>
      <w:r>
        <w:rPr>
          <w:rFonts w:ascii="Times New Roman" w:hAnsi="Times New Roman" w:cs="Times New Roman"/>
          <w:sz w:val="28"/>
          <w:szCs w:val="28"/>
        </w:rPr>
        <w:t>зов (несколько листов форма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A40424" w:rsidRPr="00DC77EA" w:rsidRDefault="00A40424" w:rsidP="00A40424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ластик;</w:t>
      </w:r>
      <w:r w:rsidRPr="00DC7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24" w:rsidRPr="00DC77EA" w:rsidRDefault="00A40424" w:rsidP="00A40424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кнопки силовые;</w:t>
      </w:r>
    </w:p>
    <w:p w:rsidR="00A40424" w:rsidRPr="00DC77EA" w:rsidRDefault="00A40424" w:rsidP="00A40424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>- набор карандашей разной мягкости (НВ – 1 шт., В – 1 шт., 2В –</w:t>
      </w:r>
      <w:r>
        <w:rPr>
          <w:rFonts w:ascii="Times New Roman" w:hAnsi="Times New Roman" w:cs="Times New Roman"/>
          <w:sz w:val="28"/>
          <w:szCs w:val="28"/>
        </w:rPr>
        <w:t xml:space="preserve"> 1 шт.);</w:t>
      </w:r>
    </w:p>
    <w:p w:rsidR="00A40424" w:rsidRPr="00DC77EA" w:rsidRDefault="00A40424" w:rsidP="00A40424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резак, точилку;</w:t>
      </w:r>
      <w:r w:rsidRPr="00DC7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24" w:rsidRPr="00DC77EA" w:rsidRDefault="00A40424" w:rsidP="00A40424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>- краски акварельные фи</w:t>
      </w:r>
      <w:r>
        <w:rPr>
          <w:rFonts w:ascii="Times New Roman" w:hAnsi="Times New Roman" w:cs="Times New Roman"/>
          <w:sz w:val="28"/>
          <w:szCs w:val="28"/>
        </w:rPr>
        <w:t>рм «Санкт-Петербург» или «Нева»;</w:t>
      </w:r>
    </w:p>
    <w:p w:rsidR="00A40424" w:rsidRPr="00DC77EA" w:rsidRDefault="00A40424" w:rsidP="00A40424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гуашь (белила – 1 банка);</w:t>
      </w:r>
    </w:p>
    <w:p w:rsidR="00A40424" w:rsidRPr="00DC77EA" w:rsidRDefault="00A40424" w:rsidP="00A40424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 xml:space="preserve">- кисти (белка № 2, 3, 4, 5 и колонок </w:t>
      </w:r>
      <w:r>
        <w:rPr>
          <w:rFonts w:ascii="Times New Roman" w:hAnsi="Times New Roman" w:cs="Times New Roman"/>
          <w:sz w:val="28"/>
          <w:szCs w:val="28"/>
        </w:rPr>
        <w:t>№ 1, 2 – каждой по одной штуке);</w:t>
      </w:r>
    </w:p>
    <w:p w:rsidR="00A40424" w:rsidRPr="00DC77EA" w:rsidRDefault="00A40424" w:rsidP="00A40424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>- емкость для воды (</w:t>
      </w:r>
      <w:smartTag w:uri="urn:schemas-microsoft-com:office:smarttags" w:element="metricconverter">
        <w:smartTagPr>
          <w:attr w:name="ProductID" w:val="0,3 л"/>
        </w:smartTagPr>
        <w:r w:rsidRPr="00DC77EA">
          <w:rPr>
            <w:rFonts w:ascii="Times New Roman" w:hAnsi="Times New Roman" w:cs="Times New Roman"/>
            <w:sz w:val="28"/>
            <w:szCs w:val="28"/>
          </w:rPr>
          <w:t>0,3 л</w:t>
        </w:r>
      </w:smartTag>
      <w:r w:rsidRPr="00DC77EA">
        <w:rPr>
          <w:rFonts w:ascii="Times New Roman" w:hAnsi="Times New Roman" w:cs="Times New Roman"/>
          <w:sz w:val="28"/>
          <w:szCs w:val="28"/>
        </w:rPr>
        <w:t xml:space="preserve">. или </w:t>
      </w:r>
      <w:smartTag w:uri="urn:schemas-microsoft-com:office:smarttags" w:element="metricconverter">
        <w:smartTagPr>
          <w:attr w:name="ProductID" w:val="0,5 л"/>
        </w:smartTagPr>
        <w:r w:rsidRPr="00DC77EA">
          <w:rPr>
            <w:rFonts w:ascii="Times New Roman" w:hAnsi="Times New Roman" w:cs="Times New Roman"/>
            <w:sz w:val="28"/>
            <w:szCs w:val="28"/>
          </w:rPr>
          <w:t>0,5 л</w:t>
        </w:r>
      </w:smartTag>
      <w:r>
        <w:rPr>
          <w:rFonts w:ascii="Times New Roman" w:hAnsi="Times New Roman" w:cs="Times New Roman"/>
          <w:sz w:val="28"/>
          <w:szCs w:val="28"/>
        </w:rPr>
        <w:t>.);</w:t>
      </w:r>
    </w:p>
    <w:p w:rsidR="00A40424" w:rsidRPr="00DC77EA" w:rsidRDefault="00A40424" w:rsidP="00A40424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палитру пластмассовую;</w:t>
      </w:r>
    </w:p>
    <w:p w:rsidR="00A40424" w:rsidRPr="00DC77EA" w:rsidRDefault="00A40424" w:rsidP="00A40424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>- салфе</w:t>
      </w:r>
      <w:r>
        <w:rPr>
          <w:rFonts w:ascii="Times New Roman" w:hAnsi="Times New Roman" w:cs="Times New Roman"/>
          <w:sz w:val="28"/>
          <w:szCs w:val="28"/>
        </w:rPr>
        <w:t xml:space="preserve">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х/</w:t>
      </w:r>
      <w:r w:rsidRPr="00DC77E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C77EA">
        <w:rPr>
          <w:rFonts w:ascii="Times New Roman" w:hAnsi="Times New Roman" w:cs="Times New Roman"/>
          <w:sz w:val="28"/>
          <w:szCs w:val="28"/>
        </w:rPr>
        <w:t>.</w:t>
      </w:r>
    </w:p>
    <w:p w:rsidR="00A40424" w:rsidRPr="00DC77EA" w:rsidRDefault="00A40424" w:rsidP="00A4042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>Абитуриенты на творческом испытании по рисунку работают в аудитории за мольбертами.</w:t>
      </w:r>
    </w:p>
    <w:p w:rsidR="00A40424" w:rsidRPr="00DC77EA" w:rsidRDefault="00A40424" w:rsidP="00A4042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>Не рекомендуется использовать бумагу плохого качества (не предназначенную для акварели, гуаши), не профессиональные акварельные гуашевые краски, кисти с грубым волосом (предназначенные для технических целей), твердые карандаши (Н, 2Н, 3Н), мягкие карандаши (4В, 5В, 6В), не качественные ластики, пачкающие бумагу.</w:t>
      </w:r>
    </w:p>
    <w:p w:rsidR="00A40424" w:rsidRPr="00DC77EA" w:rsidRDefault="00A40424" w:rsidP="00A404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>Критерии оценки задания:</w:t>
      </w:r>
    </w:p>
    <w:p w:rsidR="00A40424" w:rsidRPr="00DC77EA" w:rsidRDefault="00A40424" w:rsidP="00A40424">
      <w:pPr>
        <w:pStyle w:val="p4"/>
        <w:shd w:val="clear" w:color="auto" w:fill="FFFFFF"/>
        <w:spacing w:before="0" w:beforeAutospacing="0" w:after="0" w:afterAutospacing="0"/>
        <w:ind w:left="927"/>
        <w:rPr>
          <w:sz w:val="28"/>
          <w:szCs w:val="28"/>
        </w:rPr>
      </w:pPr>
      <w:r w:rsidRPr="00DC77EA">
        <w:rPr>
          <w:rStyle w:val="s1"/>
          <w:sz w:val="28"/>
          <w:szCs w:val="28"/>
        </w:rPr>
        <w:t>- компоновка предметов на листе;</w:t>
      </w:r>
    </w:p>
    <w:p w:rsidR="00A40424" w:rsidRPr="00DC77EA" w:rsidRDefault="00A40424" w:rsidP="00A40424">
      <w:pPr>
        <w:pStyle w:val="p4"/>
        <w:shd w:val="clear" w:color="auto" w:fill="FFFFFF"/>
        <w:spacing w:before="0" w:beforeAutospacing="0" w:after="0" w:afterAutospacing="0"/>
        <w:ind w:left="927"/>
        <w:rPr>
          <w:sz w:val="28"/>
          <w:szCs w:val="28"/>
        </w:rPr>
      </w:pPr>
      <w:r w:rsidRPr="00DC77EA">
        <w:rPr>
          <w:rStyle w:val="s1"/>
          <w:sz w:val="28"/>
          <w:szCs w:val="28"/>
        </w:rPr>
        <w:t>- грамотное использование пропорциональных отношений;</w:t>
      </w:r>
    </w:p>
    <w:p w:rsidR="00A40424" w:rsidRPr="00DC77EA" w:rsidRDefault="00A40424" w:rsidP="00A40424">
      <w:pPr>
        <w:pStyle w:val="p4"/>
        <w:shd w:val="clear" w:color="auto" w:fill="FFFFFF"/>
        <w:spacing w:before="0" w:beforeAutospacing="0" w:after="0" w:afterAutospacing="0"/>
        <w:ind w:left="927"/>
        <w:rPr>
          <w:sz w:val="28"/>
          <w:szCs w:val="28"/>
        </w:rPr>
      </w:pPr>
      <w:r w:rsidRPr="00DC77EA">
        <w:rPr>
          <w:rStyle w:val="s1"/>
          <w:sz w:val="28"/>
          <w:szCs w:val="28"/>
        </w:rPr>
        <w:t>- выполнение линейного рисунка;</w:t>
      </w:r>
    </w:p>
    <w:p w:rsidR="00A40424" w:rsidRPr="00DC77EA" w:rsidRDefault="00A40424" w:rsidP="00A40424">
      <w:pPr>
        <w:pStyle w:val="p4"/>
        <w:shd w:val="clear" w:color="auto" w:fill="FFFFFF"/>
        <w:spacing w:before="0" w:beforeAutospacing="0" w:after="0" w:afterAutospacing="0"/>
        <w:ind w:left="927"/>
        <w:rPr>
          <w:sz w:val="28"/>
          <w:szCs w:val="28"/>
        </w:rPr>
      </w:pPr>
      <w:r w:rsidRPr="00DC77EA">
        <w:rPr>
          <w:rStyle w:val="s1"/>
          <w:sz w:val="28"/>
          <w:szCs w:val="28"/>
        </w:rPr>
        <w:lastRenderedPageBreak/>
        <w:t>-знание основных законов перспективы;</w:t>
      </w:r>
    </w:p>
    <w:p w:rsidR="00A40424" w:rsidRPr="00DC77EA" w:rsidRDefault="00A40424" w:rsidP="00A40424">
      <w:pPr>
        <w:pStyle w:val="p4"/>
        <w:shd w:val="clear" w:color="auto" w:fill="FFFFFF"/>
        <w:spacing w:before="0" w:beforeAutospacing="0" w:after="0" w:afterAutospacing="0"/>
        <w:ind w:left="927"/>
        <w:rPr>
          <w:sz w:val="28"/>
          <w:szCs w:val="28"/>
        </w:rPr>
      </w:pPr>
      <w:r w:rsidRPr="00DC77EA">
        <w:rPr>
          <w:rStyle w:val="s1"/>
          <w:sz w:val="28"/>
          <w:szCs w:val="28"/>
        </w:rPr>
        <w:t>- владение графическими материалами (карандаш);</w:t>
      </w:r>
    </w:p>
    <w:p w:rsidR="00A40424" w:rsidRPr="00DC77EA" w:rsidRDefault="00A40424" w:rsidP="00A40424">
      <w:pPr>
        <w:pStyle w:val="p4"/>
        <w:shd w:val="clear" w:color="auto" w:fill="FFFFFF"/>
        <w:spacing w:before="0" w:beforeAutospacing="0" w:after="0" w:afterAutospacing="0"/>
        <w:ind w:left="924"/>
        <w:rPr>
          <w:sz w:val="28"/>
          <w:szCs w:val="28"/>
        </w:rPr>
      </w:pPr>
      <w:r w:rsidRPr="00DC77EA">
        <w:rPr>
          <w:rStyle w:val="s1"/>
          <w:sz w:val="28"/>
          <w:szCs w:val="28"/>
        </w:rPr>
        <w:t xml:space="preserve"> - владение колористическими отношениями;</w:t>
      </w:r>
    </w:p>
    <w:p w:rsidR="00A40424" w:rsidRPr="00DC77EA" w:rsidRDefault="00A40424" w:rsidP="00A40424">
      <w:pPr>
        <w:pStyle w:val="p4"/>
        <w:shd w:val="clear" w:color="auto" w:fill="FFFFFF"/>
        <w:spacing w:before="0" w:beforeAutospacing="0" w:after="0" w:afterAutospacing="0"/>
        <w:ind w:left="924"/>
        <w:rPr>
          <w:color w:val="000000"/>
          <w:sz w:val="28"/>
          <w:szCs w:val="28"/>
        </w:rPr>
      </w:pPr>
      <w:r w:rsidRPr="00DC77EA">
        <w:rPr>
          <w:rStyle w:val="s1"/>
          <w:color w:val="000000"/>
          <w:sz w:val="28"/>
          <w:szCs w:val="28"/>
        </w:rPr>
        <w:t>- знание основных законов световоздушной перспективы;</w:t>
      </w:r>
    </w:p>
    <w:p w:rsidR="00A40424" w:rsidRPr="00DC77EA" w:rsidRDefault="00A40424" w:rsidP="00A40424">
      <w:pPr>
        <w:pStyle w:val="p4"/>
        <w:shd w:val="clear" w:color="auto" w:fill="FFFFFF"/>
        <w:spacing w:before="0" w:beforeAutospacing="0" w:after="0" w:afterAutospacing="0"/>
        <w:ind w:left="924"/>
        <w:rPr>
          <w:color w:val="000000"/>
          <w:sz w:val="28"/>
          <w:szCs w:val="28"/>
        </w:rPr>
      </w:pPr>
      <w:r w:rsidRPr="00DC77EA">
        <w:rPr>
          <w:rStyle w:val="s1"/>
          <w:color w:val="000000"/>
          <w:sz w:val="28"/>
          <w:szCs w:val="28"/>
        </w:rPr>
        <w:t>- владение живописными материалами (акварель, гуашь, темпера);</w:t>
      </w:r>
    </w:p>
    <w:p w:rsidR="00A40424" w:rsidRPr="00DC77EA" w:rsidRDefault="00A40424" w:rsidP="00A40424">
      <w:pPr>
        <w:pStyle w:val="p4"/>
        <w:shd w:val="clear" w:color="auto" w:fill="FFFFFF"/>
        <w:spacing w:before="0" w:beforeAutospacing="0" w:after="0" w:afterAutospacing="0"/>
        <w:ind w:left="924"/>
        <w:rPr>
          <w:color w:val="000000"/>
          <w:sz w:val="28"/>
          <w:szCs w:val="28"/>
        </w:rPr>
      </w:pPr>
      <w:r w:rsidRPr="00DC77EA">
        <w:rPr>
          <w:rStyle w:val="s1"/>
          <w:color w:val="000000"/>
          <w:sz w:val="28"/>
          <w:szCs w:val="28"/>
        </w:rPr>
        <w:t>- демонстрация общей живописной культуры.</w:t>
      </w:r>
    </w:p>
    <w:p w:rsidR="00A40424" w:rsidRPr="00EF5DBA" w:rsidRDefault="00A40424" w:rsidP="00A40424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DC77EA">
        <w:rPr>
          <w:rFonts w:ascii="Times New Roman" w:hAnsi="Times New Roman" w:cs="Times New Roman"/>
          <w:b/>
          <w:sz w:val="28"/>
          <w:szCs w:val="28"/>
        </w:rPr>
        <w:t xml:space="preserve"> Работа оценивается по системе «зачет»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7E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7EA">
        <w:rPr>
          <w:rFonts w:ascii="Times New Roman" w:hAnsi="Times New Roman" w:cs="Times New Roman"/>
          <w:b/>
          <w:sz w:val="28"/>
          <w:szCs w:val="28"/>
        </w:rPr>
        <w:t>«незачет»</w:t>
      </w:r>
    </w:p>
    <w:p w:rsidR="008C1B7A" w:rsidRDefault="008C1B7A" w:rsidP="00EF5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24" w:rsidRPr="00EF5DBA" w:rsidRDefault="00EF5DBA" w:rsidP="00EF5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BA">
        <w:rPr>
          <w:rFonts w:ascii="Times New Roman" w:hAnsi="Times New Roman" w:cs="Times New Roman"/>
          <w:b/>
          <w:sz w:val="28"/>
          <w:szCs w:val="28"/>
        </w:rPr>
        <w:t>Образцы рисунков</w:t>
      </w:r>
    </w:p>
    <w:p w:rsidR="00A40424" w:rsidRDefault="00EF5DBA" w:rsidP="00A4042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93972" cy="3671934"/>
            <wp:effectExtent l="0" t="0" r="190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358" cy="36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424" w:rsidRDefault="00EF5DBA" w:rsidP="00A4042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4794A32" wp14:editId="0C201212">
            <wp:extent cx="4893972" cy="3491034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480" cy="349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31" w:rsidRPr="00F97A0F" w:rsidRDefault="00874031" w:rsidP="00F97A0F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74031" w:rsidRPr="00F97A0F" w:rsidSect="00F97A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1320"/>
    <w:multiLevelType w:val="hybridMultilevel"/>
    <w:tmpl w:val="3D568802"/>
    <w:lvl w:ilvl="0" w:tplc="B4604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35"/>
    <w:rsid w:val="00564235"/>
    <w:rsid w:val="00874031"/>
    <w:rsid w:val="008C1B7A"/>
    <w:rsid w:val="00A40424"/>
    <w:rsid w:val="00EF023F"/>
    <w:rsid w:val="00EF5DBA"/>
    <w:rsid w:val="00F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35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35"/>
    <w:pPr>
      <w:ind w:left="720"/>
      <w:contextualSpacing/>
    </w:pPr>
  </w:style>
  <w:style w:type="paragraph" w:customStyle="1" w:styleId="p4">
    <w:name w:val="p4"/>
    <w:basedOn w:val="a"/>
    <w:rsid w:val="005642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64235"/>
  </w:style>
  <w:style w:type="table" w:styleId="a4">
    <w:name w:val="Table Grid"/>
    <w:basedOn w:val="a1"/>
    <w:uiPriority w:val="59"/>
    <w:rsid w:val="005642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35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35"/>
    <w:pPr>
      <w:ind w:left="720"/>
      <w:contextualSpacing/>
    </w:pPr>
  </w:style>
  <w:style w:type="paragraph" w:customStyle="1" w:styleId="p4">
    <w:name w:val="p4"/>
    <w:basedOn w:val="a"/>
    <w:rsid w:val="005642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64235"/>
  </w:style>
  <w:style w:type="table" w:styleId="a4">
    <w:name w:val="Table Grid"/>
    <w:basedOn w:val="a1"/>
    <w:uiPriority w:val="59"/>
    <w:rsid w:val="005642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10</cp:revision>
  <dcterms:created xsi:type="dcterms:W3CDTF">2018-03-05T11:30:00Z</dcterms:created>
  <dcterms:modified xsi:type="dcterms:W3CDTF">2020-06-05T12:27:00Z</dcterms:modified>
</cp:coreProperties>
</file>